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80A28" w14:textId="01F0B7C8" w:rsidR="000505EC" w:rsidRPr="003511C0" w:rsidRDefault="000505EC" w:rsidP="000505EC">
      <w:pPr>
        <w:spacing w:after="0"/>
        <w:jc w:val="both"/>
        <w:rPr>
          <w:b/>
          <w:sz w:val="24"/>
        </w:rPr>
      </w:pPr>
      <w:r>
        <w:rPr>
          <w:b/>
          <w:sz w:val="24"/>
        </w:rPr>
        <w:t>EIB-ova anketa o klimi – četvrto izdanje</w:t>
      </w:r>
    </w:p>
    <w:p w14:paraId="5CAA471E" w14:textId="389A7BF3" w:rsidR="000505EC" w:rsidRPr="003511C0" w:rsidRDefault="000505EC" w:rsidP="000505EC">
      <w:pPr>
        <w:jc w:val="both"/>
        <w:rPr>
          <w:sz w:val="20"/>
        </w:rPr>
      </w:pPr>
      <w:r>
        <w:rPr>
          <w:sz w:val="18"/>
        </w:rPr>
        <w:t xml:space="preserve">LUXEMBOURG, </w:t>
      </w:r>
      <w:r w:rsidR="0060453F" w:rsidRPr="0060453F">
        <w:rPr>
          <w:sz w:val="18"/>
        </w:rPr>
        <w:t xml:space="preserve">1. veljače </w:t>
      </w:r>
      <w:r>
        <w:rPr>
          <w:sz w:val="18"/>
        </w:rPr>
        <w:t>2022.</w:t>
      </w:r>
    </w:p>
    <w:p w14:paraId="77C4D73F" w14:textId="17B8AF68" w:rsidR="000505EC" w:rsidRPr="003511C0" w:rsidRDefault="000505EC" w:rsidP="000505EC">
      <w:pPr>
        <w:spacing w:after="0"/>
        <w:jc w:val="both"/>
        <w:rPr>
          <w:b/>
          <w:sz w:val="28"/>
        </w:rPr>
      </w:pPr>
      <w:r>
        <w:rPr>
          <w:b/>
          <w:sz w:val="28"/>
        </w:rPr>
        <w:t>Pri kupnji novog automobila velika većina Hrvata odlučila bi se za vozilo na hibridni ili električni pogon</w:t>
      </w:r>
    </w:p>
    <w:p w14:paraId="55828CC3" w14:textId="2393EDC0" w:rsidR="000505EC" w:rsidRPr="00A35A54" w:rsidRDefault="000505EC" w:rsidP="000505EC">
      <w:pPr>
        <w:spacing w:after="0"/>
        <w:jc w:val="both"/>
        <w:rPr>
          <w:i/>
        </w:rPr>
      </w:pPr>
    </w:p>
    <w:p w14:paraId="071327E3" w14:textId="6695B11E" w:rsidR="000505EC" w:rsidRPr="00BA501B" w:rsidRDefault="000505EC" w:rsidP="000505EC">
      <w:pPr>
        <w:spacing w:after="0"/>
        <w:jc w:val="both"/>
        <w:rPr>
          <w:i/>
        </w:rPr>
      </w:pPr>
      <w:r>
        <w:rPr>
          <w:i/>
        </w:rPr>
        <w:t>U prvom dijelu EIB-ove ankete o klimi za razdoblje 2021.–2022. istražuju se stajališta građana o klimatskim promjenama u svijetu koji se ubrzano mijenja. Rezultati iz ovog priopćenja uglavnom se odnose na ponašanje građana kao pojedinaca i korake koje poduzimaju radi borbe protiv klimatskih promjena.</w:t>
      </w:r>
    </w:p>
    <w:p w14:paraId="04EDD89B" w14:textId="77777777" w:rsidR="000505EC" w:rsidRPr="00926CFB" w:rsidRDefault="000505EC" w:rsidP="000505EC">
      <w:pPr>
        <w:spacing w:after="0"/>
        <w:jc w:val="both"/>
      </w:pPr>
      <w:r>
        <w:rPr>
          <w:i/>
        </w:rPr>
        <w:t xml:space="preserve"> </w:t>
      </w:r>
    </w:p>
    <w:p w14:paraId="339B6973" w14:textId="7E10B76C" w:rsidR="000505EC" w:rsidRPr="00BA501B" w:rsidRDefault="000505EC" w:rsidP="000505EC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/>
        </w:rPr>
        <w:t>86 % Hrvata smatra da čine sve što im je u moći kako bi se u svakodnevnom životu borili protiv klimatskih promjena, ali većina ih ne vjeruje da tako postupaju i njihovi sunarodnjaci.</w:t>
      </w:r>
    </w:p>
    <w:p w14:paraId="6C291F5E" w14:textId="57335020" w:rsidR="000505EC" w:rsidRPr="00BA501B" w:rsidRDefault="00A30177" w:rsidP="000505EC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/>
        </w:rPr>
        <w:t>73 % Hrvata koji razmišljaju o nabavi automobila navodi da bi se pri sljedećoj kupnji odlučili ili za hibridno ili za električno vozilo, dok bi ih se 27 % i dalje opredijelilo za benzinca ili dizelaša.</w:t>
      </w:r>
    </w:p>
    <w:p w14:paraId="00A5541C" w14:textId="77777777" w:rsidR="000505EC" w:rsidRPr="00BA501B" w:rsidRDefault="000505EC" w:rsidP="000505EC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/>
        </w:rPr>
        <w:t>62 % Hrvata navodi da pri izboru odredišta za godišnji odmor razmišlja o klimatskim promjenama.</w:t>
      </w:r>
    </w:p>
    <w:p w14:paraId="61986C7E" w14:textId="77777777" w:rsidR="000505EC" w:rsidRPr="00BA501B" w:rsidRDefault="000505EC" w:rsidP="000505EC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/>
        </w:rPr>
        <w:t xml:space="preserve">43 % </w:t>
      </w:r>
      <w:r>
        <w:rPr>
          <w:b/>
          <w:u w:val="single"/>
        </w:rPr>
        <w:t>mladih</w:t>
      </w:r>
      <w:r>
        <w:rPr>
          <w:b/>
        </w:rPr>
        <w:t xml:space="preserve"> Hrvata razmišlja o klimatskim promjenama kad traži posao.</w:t>
      </w:r>
    </w:p>
    <w:p w14:paraId="2F871211" w14:textId="746007CE" w:rsidR="000505EC" w:rsidRPr="00BA501B" w:rsidRDefault="000505EC" w:rsidP="000505EC">
      <w:pPr>
        <w:pStyle w:val="ListParagraph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/>
        </w:rPr>
        <w:t xml:space="preserve">40 % </w:t>
      </w:r>
      <w:r>
        <w:rPr>
          <w:b/>
          <w:u w:val="single"/>
        </w:rPr>
        <w:t>mladih</w:t>
      </w:r>
      <w:r>
        <w:rPr>
          <w:b/>
        </w:rPr>
        <w:t xml:space="preserve"> Hrvata već sad kupuje rabljenu odjeću umjesto nove.</w:t>
      </w:r>
    </w:p>
    <w:p w14:paraId="6BCCD184" w14:textId="77777777" w:rsidR="000505EC" w:rsidRPr="00A35A54" w:rsidRDefault="000505EC" w:rsidP="000505EC">
      <w:pPr>
        <w:pStyle w:val="ListParagraph"/>
        <w:spacing w:after="0"/>
        <w:jc w:val="both"/>
        <w:rPr>
          <w:szCs w:val="20"/>
        </w:rPr>
      </w:pPr>
    </w:p>
    <w:p w14:paraId="2B8EAFC3" w14:textId="64AA3FBF" w:rsidR="000505EC" w:rsidRPr="00BA501B" w:rsidRDefault="000505EC" w:rsidP="000505EC">
      <w:pPr>
        <w:jc w:val="both"/>
        <w:rPr>
          <w:rFonts w:ascii="Calibri" w:hAnsi="Calibri" w:cs="Calibri"/>
          <w:i/>
        </w:rPr>
      </w:pPr>
      <w:r>
        <w:rPr>
          <w:rFonts w:ascii="Calibri" w:hAnsi="Calibri"/>
          <w:i/>
        </w:rPr>
        <w:t xml:space="preserve">Ovo su neki od </w:t>
      </w:r>
      <w:hyperlink r:id="rId11" w:history="1">
        <w:r w:rsidRPr="0060453F">
          <w:rPr>
            <w:rStyle w:val="Hyperlink"/>
            <w:rFonts w:ascii="Calibri" w:hAnsi="Calibri"/>
            <w:i/>
          </w:rPr>
          <w:t>rezultata iz drugog priopćenja</w:t>
        </w:r>
      </w:hyperlink>
      <w:r>
        <w:rPr>
          <w:rFonts w:ascii="Calibri" w:hAnsi="Calibri"/>
          <w:i/>
        </w:rPr>
        <w:t xml:space="preserve"> o anketi o klimi za razdoblje 2021.–2022. koje je danas objavila Europska investicijska banka (EIB).</w:t>
      </w:r>
      <w:r>
        <w:rPr>
          <w:i/>
        </w:rPr>
        <w:t xml:space="preserve"> EIB je kreditna institucija Europske unije i najveći je zajmodavac na svijetu kad je riječ o projektima povezanima s djelovanjem u području klime</w:t>
      </w:r>
      <w:r>
        <w:rPr>
          <w:rFonts w:ascii="Calibri" w:hAnsi="Calibri"/>
          <w:i/>
        </w:rPr>
        <w:t>.</w:t>
      </w:r>
    </w:p>
    <w:p w14:paraId="1BF99A98" w14:textId="5796082D" w:rsidR="000505EC" w:rsidRPr="00BA501B" w:rsidRDefault="00926CFB" w:rsidP="000505EC">
      <w:pPr>
        <w:jc w:val="both"/>
        <w:rPr>
          <w:b/>
          <w:bCs/>
          <w:sz w:val="28"/>
          <w:szCs w:val="24"/>
        </w:rPr>
      </w:pPr>
      <w:r>
        <w:rPr>
          <w:b/>
          <w:sz w:val="24"/>
        </w:rPr>
        <w:t>Automobili na hibridni ili električni pogon traženiji su od benzinaca i dizelaša</w:t>
      </w:r>
    </w:p>
    <w:p w14:paraId="6B72E398" w14:textId="55CB55AD" w:rsidR="00A30177" w:rsidRDefault="000505EC" w:rsidP="000505EC">
      <w:pPr>
        <w:jc w:val="both"/>
      </w:pPr>
      <w:r>
        <w:t>Na pitanje o tome za kakvo bi se vozilo odlučili kod sljedeće kupnje 73 % Hrvata koji razmišljaju o nabavi automobila odgovara da bi to bilo ili hibridno ili električno vozilo. To je 46 % postotnih bodova više od postotka onih koji navode da bi kupili vozilo na dizelski ili benzinski pogon (27 %). Točnije, podjednak broj Hrvata odlučio bi se za vozilo na hibridni (36 %) odnosno električni (37 %) pogon.</w:t>
      </w:r>
    </w:p>
    <w:p w14:paraId="51AC6906" w14:textId="58DE0D2C" w:rsidR="000505EC" w:rsidRPr="00BA501B" w:rsidRDefault="0060453F" w:rsidP="000505EC">
      <w:pPr>
        <w:jc w:val="both"/>
      </w:pPr>
      <w:r w:rsidRPr="0060453F">
        <w:rPr>
          <w:noProof/>
          <w:lang w:val="en-US" w:eastAsia="en-US"/>
        </w:rPr>
        <w:lastRenderedPageBreak/>
        <w:drawing>
          <wp:inline distT="0" distB="0" distL="0" distR="0" wp14:anchorId="03EBD47D" wp14:editId="7CF0CD25">
            <wp:extent cx="4325816" cy="4325816"/>
            <wp:effectExtent l="0" t="0" r="0" b="0"/>
            <wp:docPr id="3" name="Picture 3" descr="\\beilux.eib.org\g_disk\ei-inf\private\Online and Multimedia Division\Projects\Climate surveys\Survey IV\Release 2\Infographics\Final infographics\1-Country pie chart\1-HR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ilux.eib.org\g_disk\ei-inf\private\Online and Multimedia Division\Projects\Climate surveys\Survey IV\Release 2\Infographics\Final infographics\1-Country pie chart\1-HR_H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892" cy="432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432E8" w14:textId="58859053" w:rsidR="00A30177" w:rsidRPr="00BA501B" w:rsidRDefault="00C107E2" w:rsidP="000505EC">
      <w:pPr>
        <w:jc w:val="both"/>
      </w:pPr>
      <w:r>
        <w:t>Želja za električnim automobilom raste sa životnom dobi. Naime, među Hrvatima koji razmišljaju o kupnji automobila za nabavu takvog vozila posebno je zainteresirano 52 % građana stari</w:t>
      </w:r>
      <w:r w:rsidR="00F15E00">
        <w:t>jih od 65 godina (u odnosu na 34</w:t>
      </w:r>
      <w:r>
        <w:t> % onih u dobi od 30 do 64 godine odnosno 30 % Hrvata mlađih od 30 godina). Mladi Hrvati skloniji su kupnji vozila na benzinski ili dizelski pogon za koje bi se odlučilo njih 41 %, što je 15 postotnih bodova više od brojke za kupce automobila u dobi od 30 do 64 godine (26 %) odnosno 23 postotna boda više od one za ispitanike starije od 65 godina (među kojima bi ih se tek 18 % odlučilo za benzinca ili dizelaša). Hibridna vozila bila bi prvi izbor za Hrvate u dobi od 30 do 64 godine (njih 40% kupilo bi hibridni automobil, što je 10 postotnih bodova više od brojke za građane starije od 65 godina (30 %) odnosno 11 postotnih bodova više od one za Hrvate mlađe od 30 godina (29 %).</w:t>
      </w:r>
    </w:p>
    <w:p w14:paraId="5E45E0AC" w14:textId="1183638E" w:rsidR="000505EC" w:rsidRPr="00BA501B" w:rsidRDefault="00FB1FA1" w:rsidP="000505EC">
      <w:pPr>
        <w:jc w:val="both"/>
      </w:pPr>
      <w:r w:rsidRPr="000D07BC">
        <w:rPr>
          <w:noProof/>
          <w:lang w:eastAsia="en-US"/>
        </w:rPr>
        <w:lastRenderedPageBreak/>
        <w:drawing>
          <wp:inline distT="0" distB="0" distL="0" distR="0" wp14:anchorId="788EFF2C" wp14:editId="49D83E57">
            <wp:extent cx="2666900" cy="4196134"/>
            <wp:effectExtent l="0" t="0" r="635" b="0"/>
            <wp:docPr id="5" name="Picture 5" descr="G:\private\Online and Multimedia Division\Projects\Climate surveys\Survey IV\Release 2\Infographics\Final infographics\2-Country age bar chart\2-HR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rivate\Online and Multimedia Division\Projects\Climate surveys\Survey IV\Release 2\Infographics\Final infographics\2-Country age bar chart\2-HR_H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40" cy="421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909FD" w14:textId="68F330C4" w:rsidR="000505EC" w:rsidRPr="00BA501B" w:rsidRDefault="00701A16" w:rsidP="000505EC">
      <w:pPr>
        <w:jc w:val="both"/>
      </w:pPr>
      <w:r>
        <w:t>Istodobno, od ukupnog broja hrvatskih građana tek ih manji dio (11 %) navodi da nema automobil niti ga ne kani kupiti (dva postotna boda ispod prosjeka EU-a).</w:t>
      </w:r>
    </w:p>
    <w:p w14:paraId="70911123" w14:textId="613D9969" w:rsidR="000505EC" w:rsidRPr="00892450" w:rsidRDefault="000505EC" w:rsidP="000505EC">
      <w:r>
        <w:t xml:space="preserve">S obzirom na to da bi se 73 % hrvatskih građana koji razmišljanju o kupnji automobila odlučilo za hibridno ili </w:t>
      </w:r>
      <w:r w:rsidRPr="00892450">
        <w:t>električno vozilo, čini se da su Hrvati podjednako skloni prelasku na nove pogonske tehnologije kao i Mađari (72 %) i Slovenci (71 %). Međutim, čini se da su tome skloniji od Austrijanaca (51 %) i Čeha (48 %).</w:t>
      </w:r>
    </w:p>
    <w:p w14:paraId="343DDECE" w14:textId="56133D8A" w:rsidR="003B091C" w:rsidRPr="00BA501B" w:rsidRDefault="000505EC" w:rsidP="000505EC">
      <w:r>
        <w:t>Točnije, čini se da Hrvati nisu toliko skloni odabiru benzinskog ili dizelskog vozila jer ih tek 27 % navodi da će njihov sljedeći automobil biti na tu vrstu pogona. To je 22 postotna boda manje od brojke za Austrijance (49 %) i 25 postotnih bodove manje od one za češke ispitanike (52 %). Međutim, čini se su Hrvati podjednako skloni kupnji benzinskog/dizelskog vozila kao i Mađari (28 %) i Slovenci (29 %).</w:t>
      </w:r>
    </w:p>
    <w:p w14:paraId="51387F87" w14:textId="7C87DB0E" w:rsidR="000505EC" w:rsidRPr="00926CFB" w:rsidRDefault="003B091C" w:rsidP="000505EC">
      <w:r>
        <w:t>Osim toga, 36 % Hrvata koji razmišljaju o nabavi automobila navodi da bi se prilikom sljedeće kupnje odlučilo za hibridno vozilo. Ta je brojka viša od one za Austrijance (28 %) i Čehe (31 %), ali slična je brojci za Mađare (37 %).</w:t>
      </w:r>
    </w:p>
    <w:p w14:paraId="7F813DCC" w14:textId="0A49AE20" w:rsidR="000505EC" w:rsidRPr="00926CFB" w:rsidRDefault="000505EC" w:rsidP="000505EC">
      <w:r>
        <w:t xml:space="preserve">Čini se da su Hrvati koji razmišljaju o nabavi automobila (37 %), baš kao i Slovenci (35 %) i Mađari (35 %), skloniji kupnji električnog vozila nego što su to Austrijanci (23 %), Česi (17 %) i istočni </w:t>
      </w:r>
      <w:r>
        <w:lastRenderedPageBreak/>
        <w:t>Europljani</w:t>
      </w:r>
      <w:r w:rsidR="00892450" w:rsidRPr="00BA501B">
        <w:rPr>
          <w:rStyle w:val="FootnoteReference"/>
          <w:lang w:val="en-GB"/>
        </w:rPr>
        <w:footnoteReference w:id="2"/>
      </w:r>
      <w:r w:rsidR="00892450">
        <w:t xml:space="preserve"> </w:t>
      </w:r>
      <w:r>
        <w:t xml:space="preserve"> promatrani kao prosjek (</w:t>
      </w:r>
      <w:r w:rsidR="00F15E00">
        <w:t>30</w:t>
      </w:r>
      <w:r>
        <w:t> %), kojima električni automobili, kako izgleda, nisu toliko privlačni.</w:t>
      </w:r>
    </w:p>
    <w:p w14:paraId="08FBA933" w14:textId="49AA1FA4" w:rsidR="00166F12" w:rsidRDefault="00166F12" w:rsidP="00166F12">
      <w:r>
        <w:t>Općenito, Europljani koji razmišljanju o kupnji automobila u pravilu su najskloniji hibridnim vozilima (39 %), dok su im benzinska i dizelska vozila na drugom mjestu (33 %), a električna na trećem (28 %). Dok su Kinezi koji razmišljaju o nabavi automobila najskloniji kupnji električnog vozila (44 %), Amerikanci bi se prvo odlučili za hibridno vozilo (38 %), zatim za benzinsko ili dizelsko (33 %), a tek onda za električno vozilo (29 %).</w:t>
      </w:r>
    </w:p>
    <w:p w14:paraId="18510A31" w14:textId="6D3F2FCA" w:rsidR="00166F12" w:rsidRPr="00A542B6" w:rsidRDefault="00FB1FA1" w:rsidP="00166F12">
      <w:r w:rsidRPr="00FB1FA1">
        <w:rPr>
          <w:noProof/>
          <w:lang w:val="en-US" w:eastAsia="en-US"/>
        </w:rPr>
        <w:lastRenderedPageBreak/>
        <w:drawing>
          <wp:inline distT="0" distB="0" distL="0" distR="0" wp14:anchorId="3C71FC3E" wp14:editId="65270220">
            <wp:extent cx="2695534" cy="8363243"/>
            <wp:effectExtent l="0" t="0" r="0" b="0"/>
            <wp:docPr id="6" name="Picture 6" descr="G:\private\Online and Multimedia Division\Projects\Climate surveys\Survey IV\Release 2\Infographics\Final infographics\3-EU bar chart cars\3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rivate\Online and Multimedia Division\Projects\Climate surveys\Survey IV\Release 2\Infographics\Final infographics\3-EU bar chart cars\3-H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404" cy="838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3F4C1" w14:textId="77777777" w:rsidR="000505EC" w:rsidRPr="00E66A37" w:rsidRDefault="000505EC" w:rsidP="000505EC">
      <w:pPr>
        <w:jc w:val="both"/>
        <w:rPr>
          <w:b/>
          <w:bCs/>
          <w:sz w:val="24"/>
        </w:rPr>
      </w:pPr>
      <w:r>
        <w:rPr>
          <w:b/>
          <w:sz w:val="24"/>
        </w:rPr>
        <w:lastRenderedPageBreak/>
        <w:t>Zaštita klime ili putovanje zrakoplovom na godišnji odmor?</w:t>
      </w:r>
    </w:p>
    <w:p w14:paraId="733182E7" w14:textId="232DE4A7" w:rsidR="000505EC" w:rsidRPr="003511C0" w:rsidRDefault="00534DC4" w:rsidP="000505EC">
      <w:pPr>
        <w:jc w:val="both"/>
        <w:rPr>
          <w:szCs w:val="20"/>
          <w:highlight w:val="yellow"/>
        </w:rPr>
      </w:pPr>
      <w:r>
        <w:t>64 % Hrvata mlađih od 30 godina navodi da pri izboru odredišta za godišnji odmor razmišlja o klimatskim promjenama. O tom se problemu podjednako vodi računa u svim dobnim skupinama. Međutim, više od trećine mladih ispitanika (35 % u odnosu na 20 % ispitanika u dobi od 30 do 64 godine odnosno 16 % onih u dobi od 65 godina i starijih) navodi da će 2022. na godišnji odmor putovati zrakoplovom. Petina mladih ispitanika (19 % u odnosu na 9 % ispitanika u dobi od 30 do 64 godine odnosno 10 % onih u dobi od 65 godina i starijih) navodi da će putovati zrakoplovom do nekog dalekog odredišta.</w:t>
      </w:r>
    </w:p>
    <w:p w14:paraId="4D77BC3F" w14:textId="77777777" w:rsidR="000505EC" w:rsidRPr="00456211" w:rsidRDefault="000505EC" w:rsidP="000505EC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sz w:val="24"/>
        </w:rPr>
        <w:t>Kupnja odjeće, potraga za poslom i izbor banke: kako problematika klimatskih promjena utječe na odluke građana?</w:t>
      </w:r>
    </w:p>
    <w:p w14:paraId="057D9F1F" w14:textId="4AA69C66" w:rsidR="000505EC" w:rsidRDefault="000505EC" w:rsidP="000505EC">
      <w:pPr>
        <w:spacing w:line="264" w:lineRule="auto"/>
        <w:jc w:val="both"/>
      </w:pPr>
      <w:r>
        <w:t>33 % Hrvata navodi da kupuje rabljenu odjeću umjesto nove (devet postotnih bodova ispod prosjeka EU-a). Žene su tome sklonije nego muškarci (39 % žena u odnosu na 26 % muškaraca).</w:t>
      </w:r>
    </w:p>
    <w:p w14:paraId="74CAC826" w14:textId="0654F196" w:rsidR="00FB1FA1" w:rsidRPr="003511C0" w:rsidRDefault="00FB1FA1" w:rsidP="000505EC">
      <w:pPr>
        <w:spacing w:line="264" w:lineRule="auto"/>
        <w:jc w:val="both"/>
        <w:rPr>
          <w:rFonts w:cstheme="minorHAnsi"/>
          <w:bCs/>
          <w:highlight w:val="yellow"/>
        </w:rPr>
      </w:pPr>
      <w:r w:rsidRPr="00FB1FA1">
        <w:rPr>
          <w:rFonts w:cstheme="minorHAnsi"/>
          <w:bCs/>
          <w:noProof/>
          <w:lang w:val="en-US" w:eastAsia="en-US"/>
        </w:rPr>
        <w:drawing>
          <wp:inline distT="0" distB="0" distL="0" distR="0" wp14:anchorId="0F68BEB6" wp14:editId="0D05574B">
            <wp:extent cx="4030786" cy="4030786"/>
            <wp:effectExtent l="0" t="0" r="8255" b="8255"/>
            <wp:docPr id="7" name="Picture 7" descr="G:\private\Online and Multimedia Division\Projects\Climate surveys\Survey IV\Release 2\Infographics\Final infographics\4-EU heat map clothes\4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rivate\Online and Multimedia Division\Projects\Climate surveys\Survey IV\Release 2\Infographics\Final infographics\4-EU heat map clothes\4-H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58" cy="404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4E20C2" w14:textId="2E7F8A73" w:rsidR="000505EC" w:rsidRPr="00D158B4" w:rsidRDefault="000505EC" w:rsidP="000505EC">
      <w:pPr>
        <w:spacing w:line="264" w:lineRule="auto"/>
        <w:rPr>
          <w:rFonts w:eastAsia="PMingLiU" w:cstheme="minorHAnsi"/>
          <w:bCs/>
        </w:rPr>
      </w:pPr>
      <w:r>
        <w:t>40 % hrvatskih građana razmišlja o klimatskim promjenama kad traži posao. Ta je brojka ponešto viša za ispitanike u dobi od 15 do 29 godina (43 %).</w:t>
      </w:r>
    </w:p>
    <w:p w14:paraId="334B8AAB" w14:textId="6DEF2F99" w:rsidR="000505EC" w:rsidRPr="00B7645C" w:rsidRDefault="000505EC" w:rsidP="000505EC">
      <w:pPr>
        <w:spacing w:line="264" w:lineRule="auto"/>
        <w:rPr>
          <w:rFonts w:eastAsia="PMingLiU" w:cstheme="minorHAnsi"/>
          <w:bCs/>
        </w:rPr>
      </w:pPr>
      <w:r>
        <w:t>Sveukupno gledano, 44 % hrvatskih građana razmišlja o klimatskim promjenama kad bira banku ili ulaže svoju ušteđevinu.</w:t>
      </w:r>
    </w:p>
    <w:p w14:paraId="4E0EB873" w14:textId="6E717366" w:rsidR="00BE3263" w:rsidRDefault="00BE3263" w:rsidP="00BE3263">
      <w:pPr>
        <w:rPr>
          <w:rFonts w:eastAsiaTheme="minorHAnsi"/>
        </w:rPr>
      </w:pPr>
      <w:r>
        <w:lastRenderedPageBreak/>
        <w:t>Potpredsjednica EIB-a Teresa Czerwińska izjavila je: „Unatoč nekim očitim generacijskim razlikama, hrvatski građani sve više prilagođavaju svoje navike u području mobilnosti i potrošnje tako što prelaze na održivija rješenja radi borbe protiv klimatskih promjena. Ti pomaci u ponašanju pojedinaca pokazuju da su se ljudi svih dobi u svojem svakodnevnom životu spremni još snažnije založiti za davanje doprinosa ublažavanju klimatske krize. Ta je namjera jasno iskazana tijekom konferencije COP26 i očit je pokazatelj podrške naporima koje ulažemo u promicanje zelene tranzicije. Zajedničkim radom možemo zaštiti Hrvatsku, a posebno njezinu predivnu obalu, od razornih posljedica klimatskih promjena i drago mi je što u građanima Hrvatske vidim saveznike u toj sudbonosnoj borbi. EIB je klimatska banka EU-a, tako da je među njegovim ključnim zadaćama i financiranje inovativnih projekata okrenutih električnoj mobilnosti te drugim održivim rješenjima u području mobilnosti koja doprinose gradnji dekarbonizirane budućnosti za sve građane.”</w:t>
      </w:r>
    </w:p>
    <w:p w14:paraId="067A5CCD" w14:textId="072F9C5D" w:rsidR="000505EC" w:rsidRPr="00176F81" w:rsidRDefault="000505EC" w:rsidP="000505EC">
      <w:pPr>
        <w:jc w:val="both"/>
        <w:rPr>
          <w:rFonts w:eastAsiaTheme="minorHAnsi"/>
        </w:rPr>
      </w:pPr>
      <w:r>
        <w:t xml:space="preserve">Tablicu u Excelu s neobrađenim podacima za 30 zemalja obuhvaćenih anketom preuzmite </w:t>
      </w:r>
      <w:hyperlink r:id="rId16" w:history="1">
        <w:r>
          <w:rPr>
            <w:rStyle w:val="Hyperlink"/>
          </w:rPr>
          <w:t>ovdje</w:t>
        </w:r>
      </w:hyperlink>
      <w:r>
        <w:t>.</w:t>
      </w:r>
      <w:r>
        <w:rPr>
          <w:rFonts w:ascii="Arial" w:hAnsi="Arial"/>
        </w:rPr>
        <w:t xml:space="preserve"> </w:t>
      </w:r>
      <w:r>
        <w:t>Ključni rezultati četvrtog izdanja EIB-ove ankete o klimi prikazani su na mrežnoj stranici EIB-a kojoj možete pristupiti </w:t>
      </w:r>
      <w:hyperlink r:id="rId17" w:history="1">
        <w:r>
          <w:rPr>
            <w:rStyle w:val="Hyperlink"/>
          </w:rPr>
          <w:t>ovdje</w:t>
        </w:r>
      </w:hyperlink>
      <w:r>
        <w:t>.</w:t>
      </w:r>
    </w:p>
    <w:p w14:paraId="1F46D195" w14:textId="77777777" w:rsidR="000505EC" w:rsidRPr="008F7E41" w:rsidRDefault="000505EC" w:rsidP="000505EC">
      <w:pPr>
        <w:spacing w:after="0"/>
        <w:jc w:val="both"/>
        <w:rPr>
          <w:b/>
          <w:bCs/>
        </w:rPr>
      </w:pPr>
      <w:r>
        <w:rPr>
          <w:b/>
        </w:rPr>
        <w:t>KRAJ</w:t>
      </w:r>
    </w:p>
    <w:p w14:paraId="7AE301F0" w14:textId="77777777" w:rsidR="000505EC" w:rsidRPr="00A35A54" w:rsidRDefault="000505EC" w:rsidP="000505EC">
      <w:pPr>
        <w:spacing w:after="0"/>
        <w:jc w:val="both"/>
        <w:rPr>
          <w:b/>
          <w:bCs/>
          <w:lang w:val="sv-SE"/>
        </w:rPr>
      </w:pPr>
    </w:p>
    <w:p w14:paraId="71CE58F5" w14:textId="0C01E7E9" w:rsidR="000505EC" w:rsidRPr="008F7E41" w:rsidRDefault="000505EC" w:rsidP="000505EC">
      <w:pPr>
        <w:jc w:val="both"/>
      </w:pPr>
      <w:r>
        <w:rPr>
          <w:b/>
        </w:rPr>
        <w:t xml:space="preserve">Kontakt za predstavnike medija – </w:t>
      </w:r>
      <w:r>
        <w:t>Tibor JONA (</w:t>
      </w:r>
      <w:hyperlink r:id="rId18" w:history="1">
        <w:r>
          <w:rPr>
            <w:rStyle w:val="Hyperlink"/>
          </w:rPr>
          <w:t>t.jona@eib.org</w:t>
        </w:r>
      </w:hyperlink>
      <w:r>
        <w:t>)</w:t>
      </w:r>
    </w:p>
    <w:p w14:paraId="1437AA1D" w14:textId="402A9BB4" w:rsidR="000505EC" w:rsidRPr="008F7E41" w:rsidRDefault="000505EC" w:rsidP="000505EC">
      <w:pPr>
        <w:spacing w:after="160" w:line="256" w:lineRule="auto"/>
        <w:jc w:val="both"/>
        <w:rPr>
          <w:rFonts w:eastAsiaTheme="minorHAnsi"/>
          <w:b/>
        </w:rPr>
      </w:pPr>
      <w:r>
        <w:rPr>
          <w:b/>
        </w:rPr>
        <w:t>O EIB-ovoj anketi o klimi</w:t>
      </w:r>
    </w:p>
    <w:p w14:paraId="3685DECC" w14:textId="3DA41BDC" w:rsidR="000505EC" w:rsidRPr="008F7E41" w:rsidRDefault="000505EC" w:rsidP="000505EC">
      <w:pPr>
        <w:tabs>
          <w:tab w:val="left" w:pos="1305"/>
        </w:tabs>
        <w:jc w:val="both"/>
        <w:rPr>
          <w:rFonts w:eastAsia="Calibri" w:cstheme="minorHAnsi"/>
        </w:rPr>
      </w:pPr>
      <w:r>
        <w:rPr>
          <w:rFonts w:ascii="Calibri" w:hAnsi="Calibri"/>
        </w:rPr>
        <w:t xml:space="preserve">Europska investicijska banka krenula je s četvrtim izdanjem svoje ankete o klimi, koja predstavlja iscrpno istraživanje o tome kako ljudi razmišljaju o klimatskim promjenama. Četvrto izdanje EIB-ove ankete o klimi provodi se u suradnji s tvrtkom za istraživanje tržišta BVA, a zamišljeno je kao podloga širu raspravu o stavovima i očekivanjima u pogledu djelovanja u području klime. Više od 30 000 ispitanika sudjelovalo je u anketi provedenoj </w:t>
      </w:r>
      <w:r>
        <w:t xml:space="preserve">između </w:t>
      </w:r>
      <w:r>
        <w:rPr>
          <w:rFonts w:ascii="Calibri" w:hAnsi="Calibri"/>
        </w:rPr>
        <w:t>26. kolovoza i 22. rujna 2021.</w:t>
      </w:r>
      <w:r>
        <w:t>, pri čemu je za svaku od 30 zemalja obuhvaćenih anketom odabran reprezentativni uzorak.</w:t>
      </w:r>
    </w:p>
    <w:p w14:paraId="48C0FDCB" w14:textId="77777777" w:rsidR="000505EC" w:rsidRPr="008F7E41" w:rsidRDefault="000505EC" w:rsidP="000505EC">
      <w:pPr>
        <w:spacing w:after="160" w:line="256" w:lineRule="auto"/>
        <w:jc w:val="both"/>
        <w:rPr>
          <w:rFonts w:eastAsiaTheme="minorHAnsi" w:cstheme="minorHAnsi"/>
          <w:b/>
        </w:rPr>
      </w:pPr>
      <w:r>
        <w:rPr>
          <w:b/>
        </w:rPr>
        <w:t>O Europskoj investicijskoj banci</w:t>
      </w:r>
    </w:p>
    <w:p w14:paraId="2ED52BBD" w14:textId="5BCDAE19" w:rsidR="000505EC" w:rsidRPr="008F7E41" w:rsidRDefault="000505EC" w:rsidP="000505EC">
      <w:pPr>
        <w:jc w:val="both"/>
        <w:rPr>
          <w:rFonts w:eastAsia="Times New Roman" w:cstheme="minorHAnsi"/>
        </w:rPr>
      </w:pPr>
      <w:r>
        <w:t>Europska investicijska banka (EIB) institucija je Europske unije osnovana sa zadaćom dugoročnog kreditiranja, a u vlasništvu je njezinih država članica. Svoja dugoročna sredstva stavlja na raspolaganje za potrebe zdravih ulaganja koja doprinose ostvarivanju ciljeva politika EU-a u Europi i izvan njezinih granica. Europska investicijska banka djeluje u približno 160 zemalja i jedan je od najvećih multilateralnih zajmodavaca na svijetu kad je riječ o projektima povezanima s djelovanjem u području klime. Grupa EIB-a nedavno je donijela Plan djelovanja klimatske banke kako bi ostvarila svoj ambiciozni cilj da u desetljeću do 2030. osigura potporu za bilijun eura vrijedna ulaganja u djelovanje u području klime i okolišnu održivost te da se do 2025. više od 50 % EIB-ovih sredstva izdvaja za djelovanje u području klime i okolišnu održivost. U okviru Plana djelovanja, svi novi poslovi Grupe EIB-a od početka 2021. usklađeni su i s ciljevima i načelima Pariškog sporazuma.</w:t>
      </w:r>
    </w:p>
    <w:p w14:paraId="42FBC714" w14:textId="77777777" w:rsidR="000505EC" w:rsidRPr="008F7E41" w:rsidRDefault="000505EC" w:rsidP="000505EC">
      <w:pPr>
        <w:jc w:val="both"/>
        <w:rPr>
          <w:rFonts w:cstheme="minorHAnsi"/>
          <w:b/>
        </w:rPr>
      </w:pPr>
      <w:r>
        <w:rPr>
          <w:b/>
        </w:rPr>
        <w:t>O tvrtki BVA</w:t>
      </w:r>
    </w:p>
    <w:p w14:paraId="335F55B8" w14:textId="7C9CD37D" w:rsidR="004459F4" w:rsidRDefault="000505EC" w:rsidP="00EA4945">
      <w:pPr>
        <w:tabs>
          <w:tab w:val="left" w:pos="2268"/>
        </w:tabs>
      </w:pPr>
      <w:r>
        <w:lastRenderedPageBreak/>
        <w:t>BVA je tvrtka za istraživanja javnog mnijenja i savjetodavne usluge, a u svojem je sektoru prepoznata kao jedna od najinovativnijih tvrtki za istraživanje tržišta. BVA se specijalizirao za bihevioralni marketing, a u svojem se radu oslanja na spregu podatkovne i društvene znanosti kako bi podatke pretvorio u izvor nadahnuća i udahnuo im život. Osim toga, BVA je član Svjetske neovisne mreže za istraživanje tržišta (WIN), globalne mreže koja okuplja neke od vodećih svjetskih igrača u području istraživanja tržišta i provedbe anketa, a ima više od 40 članova.</w:t>
      </w:r>
    </w:p>
    <w:sectPr w:rsidR="004459F4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6F53" w16cex:dateUtc="2021-12-09T11:04:00Z"/>
  <w16cex:commentExtensible w16cex:durableId="2561DD69" w16cex:dateUtc="2021-12-13T13:55:00Z"/>
  <w16cex:commentExtensible w16cex:durableId="255CAC95" w16cex:dateUtc="2021-12-09T1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0A6CD3" w16cid:durableId="255C6F53"/>
  <w16cid:commentId w16cid:paraId="56E88037" w16cid:durableId="2561DD69"/>
  <w16cid:commentId w16cid:paraId="10120DAC" w16cid:durableId="255CAC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8C35E" w14:textId="77777777" w:rsidR="002529D2" w:rsidRDefault="002529D2" w:rsidP="00C5299F">
      <w:pPr>
        <w:spacing w:after="0" w:line="240" w:lineRule="auto"/>
      </w:pPr>
      <w:r>
        <w:separator/>
      </w:r>
    </w:p>
  </w:endnote>
  <w:endnote w:type="continuationSeparator" w:id="0">
    <w:p w14:paraId="57B8199A" w14:textId="77777777" w:rsidR="002529D2" w:rsidRDefault="002529D2" w:rsidP="00C5299F">
      <w:pPr>
        <w:spacing w:after="0" w:line="240" w:lineRule="auto"/>
      </w:pPr>
      <w:r>
        <w:continuationSeparator/>
      </w:r>
    </w:p>
  </w:endnote>
  <w:endnote w:type="continuationNotice" w:id="1">
    <w:p w14:paraId="3E2D01C5" w14:textId="77777777" w:rsidR="002529D2" w:rsidRDefault="002529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B8E77" w14:textId="77777777" w:rsidR="002529D2" w:rsidRDefault="002529D2" w:rsidP="00C5299F">
      <w:pPr>
        <w:spacing w:after="0" w:line="240" w:lineRule="auto"/>
      </w:pPr>
      <w:r>
        <w:separator/>
      </w:r>
    </w:p>
  </w:footnote>
  <w:footnote w:type="continuationSeparator" w:id="0">
    <w:p w14:paraId="2AE0E904" w14:textId="77777777" w:rsidR="002529D2" w:rsidRDefault="002529D2" w:rsidP="00C5299F">
      <w:pPr>
        <w:spacing w:after="0" w:line="240" w:lineRule="auto"/>
      </w:pPr>
      <w:r>
        <w:continuationSeparator/>
      </w:r>
    </w:p>
  </w:footnote>
  <w:footnote w:type="continuationNotice" w:id="1">
    <w:p w14:paraId="7958A18E" w14:textId="77777777" w:rsidR="002529D2" w:rsidRDefault="002529D2">
      <w:pPr>
        <w:spacing w:after="0" w:line="240" w:lineRule="auto"/>
      </w:pPr>
    </w:p>
  </w:footnote>
  <w:footnote w:id="2">
    <w:p w14:paraId="47A9C8A6" w14:textId="77777777" w:rsidR="00892450" w:rsidRDefault="00892450" w:rsidP="00892450">
      <w:pPr>
        <w:pStyle w:val="FootnoteText"/>
      </w:pPr>
      <w:r>
        <w:rPr>
          <w:rStyle w:val="FootnoteReference"/>
        </w:rPr>
        <w:footnoteRef/>
      </w:r>
      <w:r>
        <w:t>Te istočnoeuropske zemlje obuhvaćaju Bugarsku, Češku, Estoniju, Hrvatsku, Latviju, Litvu, Mađarsku, Poljsku, Rumunjsku, Slovačku i Sloveniju.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56839" w14:textId="01B88D99" w:rsidR="00A35A54" w:rsidRDefault="00A35A54">
    <w:pPr>
      <w:pStyle w:val="Header"/>
    </w:pPr>
    <w:r w:rsidRPr="005B69BE">
      <w:rPr>
        <w:noProof/>
        <w:lang w:val="en-US" w:eastAsia="en-US"/>
      </w:rPr>
      <w:drawing>
        <wp:inline distT="0" distB="0" distL="0" distR="0" wp14:anchorId="201CE885" wp14:editId="10110A2B">
          <wp:extent cx="2495550" cy="1290600"/>
          <wp:effectExtent l="0" t="0" r="0" b="5080"/>
          <wp:docPr id="18" name="Picture 18" descr="K:\01_Instructions\02_Formatting\EIB logos\EIB_EU_SLOGAN_B_Croatian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01_Instructions\02_Formatting\EIB logos\EIB_EU_SLOGAN_B_Croatian_4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621" cy="1295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01B5"/>
    <w:multiLevelType w:val="hybridMultilevel"/>
    <w:tmpl w:val="7B8E66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90624"/>
    <w:multiLevelType w:val="hybridMultilevel"/>
    <w:tmpl w:val="99443F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EC"/>
    <w:rsid w:val="0001676F"/>
    <w:rsid w:val="000448EA"/>
    <w:rsid w:val="000505EC"/>
    <w:rsid w:val="00054405"/>
    <w:rsid w:val="000D669F"/>
    <w:rsid w:val="000F18DF"/>
    <w:rsid w:val="000F268E"/>
    <w:rsid w:val="00102B03"/>
    <w:rsid w:val="00106023"/>
    <w:rsid w:val="001279F8"/>
    <w:rsid w:val="001664FE"/>
    <w:rsid w:val="00166F12"/>
    <w:rsid w:val="00190B2D"/>
    <w:rsid w:val="001A20D6"/>
    <w:rsid w:val="001A7E66"/>
    <w:rsid w:val="001C6A57"/>
    <w:rsid w:val="001E1904"/>
    <w:rsid w:val="002070EB"/>
    <w:rsid w:val="00245E7B"/>
    <w:rsid w:val="002529D2"/>
    <w:rsid w:val="00262A1C"/>
    <w:rsid w:val="002813FD"/>
    <w:rsid w:val="002A03D4"/>
    <w:rsid w:val="002D76F2"/>
    <w:rsid w:val="0032157D"/>
    <w:rsid w:val="00342368"/>
    <w:rsid w:val="00377058"/>
    <w:rsid w:val="0038683F"/>
    <w:rsid w:val="003B091C"/>
    <w:rsid w:val="003B6CDD"/>
    <w:rsid w:val="00414A24"/>
    <w:rsid w:val="00425299"/>
    <w:rsid w:val="004459F4"/>
    <w:rsid w:val="00456211"/>
    <w:rsid w:val="00477D94"/>
    <w:rsid w:val="004877EC"/>
    <w:rsid w:val="004B7775"/>
    <w:rsid w:val="004D6247"/>
    <w:rsid w:val="00534DC4"/>
    <w:rsid w:val="005353DE"/>
    <w:rsid w:val="00542235"/>
    <w:rsid w:val="00557819"/>
    <w:rsid w:val="00566C1C"/>
    <w:rsid w:val="005B1BB0"/>
    <w:rsid w:val="005E7E98"/>
    <w:rsid w:val="0060453F"/>
    <w:rsid w:val="00611207"/>
    <w:rsid w:val="00636F94"/>
    <w:rsid w:val="00647651"/>
    <w:rsid w:val="00661625"/>
    <w:rsid w:val="00701A16"/>
    <w:rsid w:val="007621C9"/>
    <w:rsid w:val="00775189"/>
    <w:rsid w:val="007B3BC5"/>
    <w:rsid w:val="00844DE7"/>
    <w:rsid w:val="00852A1B"/>
    <w:rsid w:val="00892450"/>
    <w:rsid w:val="008C3EDE"/>
    <w:rsid w:val="008C3F38"/>
    <w:rsid w:val="008E2A71"/>
    <w:rsid w:val="009054AE"/>
    <w:rsid w:val="0091269C"/>
    <w:rsid w:val="00920EB8"/>
    <w:rsid w:val="00926CFB"/>
    <w:rsid w:val="009515E5"/>
    <w:rsid w:val="00987E1D"/>
    <w:rsid w:val="009E00CF"/>
    <w:rsid w:val="009E4D59"/>
    <w:rsid w:val="009E7218"/>
    <w:rsid w:val="00A2437C"/>
    <w:rsid w:val="00A30177"/>
    <w:rsid w:val="00A35A54"/>
    <w:rsid w:val="00A51E48"/>
    <w:rsid w:val="00A7010C"/>
    <w:rsid w:val="00A810FF"/>
    <w:rsid w:val="00A84D55"/>
    <w:rsid w:val="00AC003D"/>
    <w:rsid w:val="00AF7B92"/>
    <w:rsid w:val="00B42B6B"/>
    <w:rsid w:val="00B71738"/>
    <w:rsid w:val="00B7645C"/>
    <w:rsid w:val="00BA501B"/>
    <w:rsid w:val="00BC696D"/>
    <w:rsid w:val="00BD5319"/>
    <w:rsid w:val="00BE3263"/>
    <w:rsid w:val="00C06191"/>
    <w:rsid w:val="00C06522"/>
    <w:rsid w:val="00C107E2"/>
    <w:rsid w:val="00C203C5"/>
    <w:rsid w:val="00C435FC"/>
    <w:rsid w:val="00C5299F"/>
    <w:rsid w:val="00C857CA"/>
    <w:rsid w:val="00C96C74"/>
    <w:rsid w:val="00CC1856"/>
    <w:rsid w:val="00D158B4"/>
    <w:rsid w:val="00D26931"/>
    <w:rsid w:val="00D31427"/>
    <w:rsid w:val="00D504F1"/>
    <w:rsid w:val="00D57348"/>
    <w:rsid w:val="00DA51B8"/>
    <w:rsid w:val="00DA66F6"/>
    <w:rsid w:val="00DB6F02"/>
    <w:rsid w:val="00DF2884"/>
    <w:rsid w:val="00E10D19"/>
    <w:rsid w:val="00E43B15"/>
    <w:rsid w:val="00E66A37"/>
    <w:rsid w:val="00E7073F"/>
    <w:rsid w:val="00EA4945"/>
    <w:rsid w:val="00ED4084"/>
    <w:rsid w:val="00F15E00"/>
    <w:rsid w:val="00F35097"/>
    <w:rsid w:val="00F4295B"/>
    <w:rsid w:val="00F45DAB"/>
    <w:rsid w:val="00F8625D"/>
    <w:rsid w:val="00FB1FA1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AC10C87"/>
  <w15:docId w15:val="{79097FA5-37A0-46E6-BD66-7E4FBCEB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5EC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50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505EC"/>
    <w:rPr>
      <w:rFonts w:eastAsiaTheme="minorEastAsia"/>
      <w:sz w:val="20"/>
      <w:szCs w:val="20"/>
      <w:lang w:val="hr-H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505E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5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5E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B7775"/>
    <w:pPr>
      <w:spacing w:after="0" w:line="240" w:lineRule="auto"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06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191"/>
    <w:rPr>
      <w:rFonts w:eastAsiaTheme="minorEastAsia"/>
      <w:lang w:val="hr-HR" w:eastAsia="zh-CN"/>
    </w:rPr>
  </w:style>
  <w:style w:type="paragraph" w:styleId="Footer">
    <w:name w:val="footer"/>
    <w:basedOn w:val="Normal"/>
    <w:link w:val="FooterChar"/>
    <w:uiPriority w:val="99"/>
    <w:unhideWhenUsed/>
    <w:rsid w:val="00C06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91"/>
    <w:rPr>
      <w:rFonts w:eastAsiaTheme="minorEastAsia"/>
      <w:lang w:val="hr-H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191"/>
    <w:rPr>
      <w:rFonts w:eastAsiaTheme="minorEastAsia"/>
      <w:b/>
      <w:bCs/>
      <w:sz w:val="20"/>
      <w:szCs w:val="20"/>
      <w:lang w:val="hr-HR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58"/>
    <w:rPr>
      <w:rFonts w:ascii="Segoe UI" w:eastAsiaTheme="minorEastAsia" w:hAnsi="Segoe UI" w:cs="Segoe UI"/>
      <w:sz w:val="18"/>
      <w:szCs w:val="18"/>
      <w:lang w:val="hr-HR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3B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BC5"/>
    <w:rPr>
      <w:rFonts w:eastAsiaTheme="minorEastAsia"/>
      <w:sz w:val="20"/>
      <w:szCs w:val="20"/>
      <w:lang w:val="hr-HR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B3B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mailto:t.jona@eib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www.eib.org/en/surveys/climate-survey/4th-climate-survey/hybrid-electric-petrol-cars-flying-holidays-climate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ib.org/attachments/survey/eib-climate-survey-2021-2022-all-countries-results-pr2.xls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ib.org/en/surveys/climate-survey/4th-climate-survey/hybrid-electric-petrol-cars-flying-holidays-climate.ht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FCB4D9918784AAE4E5BF8C3DD77C3" ma:contentTypeVersion="9" ma:contentTypeDescription="Create a new document." ma:contentTypeScope="" ma:versionID="29f645e44f4e28774b7e9712a2ad10d8">
  <xsd:schema xmlns:xsd="http://www.w3.org/2001/XMLSchema" xmlns:xs="http://www.w3.org/2001/XMLSchema" xmlns:p="http://schemas.microsoft.com/office/2006/metadata/properties" xmlns:ns2="5c4923c2-ca20-42b9-8e7c-16896df4c0a3" targetNamespace="http://schemas.microsoft.com/office/2006/metadata/properties" ma:root="true" ma:fieldsID="ed4c2ed14a064957c95dcac9484a1f96" ns2:_="">
    <xsd:import namespace="5c4923c2-ca20-42b9-8e7c-16896df4c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923c2-ca20-42b9-8e7c-16896df4c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58BD9-597B-417E-97CC-DEE9F87B6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923c2-ca20-42b9-8e7c-16896df4c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A906B-F41E-4B47-9291-4BB534F87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77C2ED-89FA-468D-8176-F1433F0DF7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1C8B46-3ECC-41BD-8C73-93685037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8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Links>
    <vt:vector size="12" baseType="variant">
      <vt:variant>
        <vt:i4>5373962</vt:i4>
      </vt:variant>
      <vt:variant>
        <vt:i4>3</vt:i4>
      </vt:variant>
      <vt:variant>
        <vt:i4>0</vt:i4>
      </vt:variant>
      <vt:variant>
        <vt:i4>5</vt:i4>
      </vt:variant>
      <vt:variant>
        <vt:lpwstr>https://www.eib.org/en/surveys/climate-survey/4th-climate-survey/hybrid-electric-petrol-cars-flying-holidays-climate.htm</vt:lpwstr>
      </vt:variant>
      <vt:variant>
        <vt:lpwstr/>
      </vt:variant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https://www.eib.org/attachments/survey/eib-climate-survey-2021-2022-all-countries-results-pr2.xlsx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Mahieu, Victor</dc:creator>
  <cp:keywords/>
  <dc:description/>
  <cp:lastModifiedBy>LINNA Lydia (Ext)</cp:lastModifiedBy>
  <cp:revision>64</cp:revision>
  <dcterms:created xsi:type="dcterms:W3CDTF">2021-12-09T11:36:00Z</dcterms:created>
  <dcterms:modified xsi:type="dcterms:W3CDTF">2022-01-25T16:00:00Z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0x01010000EFCB4D9918784AAE4E5BF8C3DD77C3</vt:lpwstr>
  </property>
  <property fmtid="{D5CDD505-2E9C-101B-9397-08002B2CF9AE}" pid="3" name="MSIP_Label_9a1941df-5ad5-414d-8ed3-558eeca5dbe9_Enabled">
    <vt:lpwstr>true</vt:lpwstr>
  </property>
  <property fmtid="{D5CDD505-2E9C-101B-9397-08002B2CF9AE}" pid="4" name="MSIP_Label_9a1941df-5ad5-414d-8ed3-558eeca5dbe9_SetDate">
    <vt:lpwstr>2021-12-09T14:09:19Z</vt:lpwstr>
  </property>
  <property fmtid="{D5CDD505-2E9C-101B-9397-08002B2CF9AE}" pid="5" name="MSIP_Label_9a1941df-5ad5-414d-8ed3-558eeca5dbe9_Method">
    <vt:lpwstr>Privileged</vt:lpwstr>
  </property>
  <property fmtid="{D5CDD505-2E9C-101B-9397-08002B2CF9AE}" pid="6" name="MSIP_Label_9a1941df-5ad5-414d-8ed3-558eeca5dbe9_Name">
    <vt:lpwstr>Non-Classified</vt:lpwstr>
  </property>
  <property fmtid="{D5CDD505-2E9C-101B-9397-08002B2CF9AE}" pid="7" name="MSIP_Label_9a1941df-5ad5-414d-8ed3-558eeca5dbe9_SiteId">
    <vt:lpwstr>b824bfb3-918e-43c2-bb1c-dcc1ba40a82b</vt:lpwstr>
  </property>
  <property fmtid="{D5CDD505-2E9C-101B-9397-08002B2CF9AE}" pid="8" name="MSIP_Label_9a1941df-5ad5-414d-8ed3-558eeca5dbe9_ActionId">
    <vt:lpwstr>17e484fa-755b-4661-a9ff-3885516d3787</vt:lpwstr>
  </property>
  <property fmtid="{D5CDD505-2E9C-101B-9397-08002B2CF9AE}" pid="9" name="MSIP_Label_9a1941df-5ad5-414d-8ed3-558eeca5dbe9_ContentBits">
    <vt:lpwstr>0</vt:lpwstr>
  </property>
</Properties>
</file>